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F7" w:rsidRPr="00D966A4" w:rsidRDefault="00A45C4C" w:rsidP="00A45C4C">
      <w:pPr>
        <w:widowControl/>
        <w:shd w:val="clear" w:color="auto" w:fill="FFFFFF"/>
        <w:spacing w:beforeLines="50" w:before="156" w:afterLines="50" w:after="156"/>
        <w:jc w:val="center"/>
        <w:outlineLvl w:val="3"/>
        <w:rPr>
          <w:rFonts w:ascii="方正小标宋简体" w:eastAsia="方正小标宋简体" w:hAnsi="黑体" w:hint="eastAsia"/>
          <w:sz w:val="44"/>
          <w:szCs w:val="44"/>
        </w:rPr>
      </w:pPr>
      <w:r w:rsidRPr="00D966A4">
        <w:rPr>
          <w:rFonts w:ascii="方正小标宋简体" w:eastAsia="方正小标宋简体" w:hAnsi="黑体" w:hint="eastAsia"/>
          <w:sz w:val="44"/>
          <w:szCs w:val="44"/>
        </w:rPr>
        <w:t>华能左权电厂</w:t>
      </w:r>
    </w:p>
    <w:p w:rsidR="00A45C4C" w:rsidRPr="00226AEA" w:rsidRDefault="00A45C4C" w:rsidP="00226AEA">
      <w:pPr>
        <w:widowControl/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226AEA">
        <w:rPr>
          <w:rFonts w:ascii="黑体" w:eastAsia="黑体" w:hAnsi="黑体" w:cs="Times New Roman" w:hint="eastAsia"/>
          <w:sz w:val="32"/>
          <w:szCs w:val="32"/>
        </w:rPr>
        <w:t>一</w:t>
      </w:r>
      <w:r w:rsidRPr="00226AEA">
        <w:rPr>
          <w:rFonts w:ascii="黑体" w:eastAsia="黑体" w:hAnsi="黑体" w:cs="Times New Roman"/>
          <w:sz w:val="32"/>
          <w:szCs w:val="32"/>
        </w:rPr>
        <w:t>、企业概况</w:t>
      </w:r>
    </w:p>
    <w:p w:rsidR="00226AEA" w:rsidRPr="00226AEA" w:rsidRDefault="00A45C4C" w:rsidP="00226AEA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26AEA">
        <w:rPr>
          <w:rFonts w:ascii="仿宋_GB2312" w:eastAsia="仿宋_GB2312" w:hAnsi="Calibri" w:cs="Times New Roman" w:hint="eastAsia"/>
          <w:sz w:val="32"/>
          <w:szCs w:val="32"/>
        </w:rPr>
        <w:t>华能左权电厂位于山西省晋中市左权</w:t>
      </w:r>
      <w:bookmarkStart w:id="0" w:name="_GoBack"/>
      <w:bookmarkEnd w:id="0"/>
      <w:r w:rsidRPr="00226AEA">
        <w:rPr>
          <w:rFonts w:ascii="仿宋_GB2312" w:eastAsia="仿宋_GB2312" w:hAnsi="Calibri" w:cs="Times New Roman" w:hint="eastAsia"/>
          <w:sz w:val="32"/>
          <w:szCs w:val="32"/>
        </w:rPr>
        <w:t>县境内，是华能集团在全国布局的红色电源点之一，为煤电一体化项目，规划容量为4×600MW级机组，分两期实施。一期建设两台673MW超临界间接空冷燃煤机组，</w:t>
      </w:r>
      <w:r w:rsidR="00226AEA" w:rsidRPr="00226AEA">
        <w:rPr>
          <w:rFonts w:ascii="仿宋_GB2312" w:eastAsia="仿宋_GB2312" w:hAnsi="Calibri" w:cs="Times New Roman" w:hint="eastAsia"/>
          <w:sz w:val="32"/>
          <w:szCs w:val="32"/>
        </w:rPr>
        <w:t>静态投资50.76亿元，动态投资53.16亿元，由华能国际电力股份有限公司和山西国际电力集团有限公司按照8：2的股比，共同投资建设。两台机组分别于2011年12月和2012年1月顺利投产发电，成为国家电网公司1000KV特高压北电南送的重要电源支撑点。</w:t>
      </w:r>
      <w:r w:rsidR="00036655">
        <w:rPr>
          <w:rFonts w:ascii="仿宋_GB2312" w:eastAsia="仿宋_GB2312" w:hAnsi="Calibri" w:cs="Times New Roman" w:hint="eastAsia"/>
          <w:sz w:val="32"/>
          <w:szCs w:val="32"/>
        </w:rPr>
        <w:t>工程</w:t>
      </w:r>
      <w:r w:rsidR="00226AEA" w:rsidRPr="00226AEA">
        <w:rPr>
          <w:rFonts w:ascii="仿宋_GB2312" w:eastAsia="仿宋_GB2312" w:hAnsi="Calibri" w:cs="Times New Roman" w:hint="eastAsia"/>
          <w:sz w:val="32"/>
          <w:szCs w:val="32"/>
        </w:rPr>
        <w:t>设计</w:t>
      </w:r>
      <w:r w:rsidR="00226AEA" w:rsidRPr="00226AEA">
        <w:rPr>
          <w:rFonts w:ascii="仿宋_GB2312" w:eastAsia="仿宋_GB2312" w:hAnsi="Calibri" w:cs="Times New Roman"/>
          <w:sz w:val="32"/>
          <w:szCs w:val="32"/>
        </w:rPr>
        <w:t>年发电量</w:t>
      </w:r>
      <w:r w:rsidR="00226AEA" w:rsidRPr="00226AEA">
        <w:rPr>
          <w:rFonts w:ascii="仿宋_GB2312" w:eastAsia="仿宋_GB2312" w:hAnsi="Calibri" w:cs="Times New Roman" w:hint="eastAsia"/>
          <w:sz w:val="32"/>
          <w:szCs w:val="32"/>
        </w:rPr>
        <w:t>65亿</w:t>
      </w:r>
      <w:r w:rsidR="00226AEA" w:rsidRPr="00226AEA">
        <w:rPr>
          <w:rFonts w:ascii="仿宋_GB2312" w:eastAsia="仿宋_GB2312" w:hAnsi="Calibri" w:cs="Times New Roman"/>
          <w:sz w:val="32"/>
          <w:szCs w:val="32"/>
        </w:rPr>
        <w:t>千瓦时，</w:t>
      </w:r>
      <w:r w:rsidR="00226AEA">
        <w:rPr>
          <w:rFonts w:ascii="仿宋_GB2312" w:eastAsia="仿宋_GB2312" w:hAnsi="Calibri" w:cs="Times New Roman" w:hint="eastAsia"/>
          <w:sz w:val="32"/>
          <w:szCs w:val="32"/>
        </w:rPr>
        <w:t>并于</w:t>
      </w:r>
      <w:r w:rsidR="00226AEA" w:rsidRPr="00226AEA">
        <w:rPr>
          <w:rFonts w:ascii="仿宋_GB2312" w:eastAsia="仿宋_GB2312" w:hAnsi="Calibri" w:cs="Times New Roman" w:hint="eastAsia"/>
          <w:sz w:val="32"/>
          <w:szCs w:val="32"/>
        </w:rPr>
        <w:t>2015年</w:t>
      </w:r>
      <w:r w:rsidR="00226AEA" w:rsidRPr="00226AEA">
        <w:rPr>
          <w:rFonts w:ascii="仿宋_GB2312" w:eastAsia="仿宋_GB2312" w:hAnsi="Calibri" w:cs="Times New Roman"/>
          <w:sz w:val="32"/>
          <w:szCs w:val="32"/>
        </w:rPr>
        <w:t>起</w:t>
      </w:r>
      <w:r w:rsidR="00226AEA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226AEA" w:rsidRPr="00226AEA">
        <w:rPr>
          <w:rFonts w:ascii="仿宋_GB2312" w:eastAsia="仿宋_GB2312" w:hAnsi="Calibri" w:cs="Times New Roman" w:hint="eastAsia"/>
          <w:sz w:val="32"/>
          <w:szCs w:val="32"/>
        </w:rPr>
        <w:t>承担</w:t>
      </w:r>
      <w:r w:rsidR="00226AEA" w:rsidRPr="00226AEA">
        <w:rPr>
          <w:rFonts w:ascii="仿宋_GB2312" w:eastAsia="仿宋_GB2312" w:hAnsi="Calibri" w:cs="Times New Roman"/>
          <w:sz w:val="32"/>
          <w:szCs w:val="32"/>
        </w:rPr>
        <w:t>左权县城</w:t>
      </w:r>
      <w:r w:rsidR="00226AEA" w:rsidRPr="00226AEA">
        <w:rPr>
          <w:rFonts w:ascii="仿宋_GB2312" w:eastAsia="仿宋_GB2312" w:hAnsi="Calibri" w:cs="Times New Roman" w:hint="eastAsia"/>
          <w:sz w:val="32"/>
          <w:szCs w:val="32"/>
        </w:rPr>
        <w:t>区域400余万平方米</w:t>
      </w:r>
      <w:r w:rsidR="00226AEA">
        <w:rPr>
          <w:rFonts w:ascii="仿宋_GB2312" w:eastAsia="仿宋_GB2312" w:hAnsi="Calibri" w:cs="Times New Roman" w:hint="eastAsia"/>
          <w:sz w:val="32"/>
          <w:szCs w:val="32"/>
        </w:rPr>
        <w:t>冬季</w:t>
      </w:r>
      <w:r w:rsidR="00226AEA" w:rsidRPr="00226AEA">
        <w:rPr>
          <w:rFonts w:ascii="仿宋_GB2312" w:eastAsia="仿宋_GB2312" w:hAnsi="Calibri" w:cs="Times New Roman" w:hint="eastAsia"/>
          <w:sz w:val="32"/>
          <w:szCs w:val="32"/>
        </w:rPr>
        <w:t>供热。</w:t>
      </w:r>
    </w:p>
    <w:p w:rsidR="00A45C4C" w:rsidRDefault="00226AEA" w:rsidP="00226AEA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成立</w:t>
      </w:r>
      <w:r>
        <w:rPr>
          <w:rFonts w:ascii="仿宋_GB2312" w:eastAsia="仿宋_GB2312" w:hAnsi="Calibri" w:cs="Times New Roman"/>
          <w:sz w:val="32"/>
          <w:szCs w:val="32"/>
        </w:rPr>
        <w:t>以来，</w:t>
      </w:r>
      <w:r w:rsidRPr="00226AEA">
        <w:rPr>
          <w:rFonts w:ascii="仿宋_GB2312" w:eastAsia="仿宋_GB2312" w:hAnsi="Calibri" w:cs="Times New Roman" w:hint="eastAsia"/>
          <w:sz w:val="32"/>
          <w:szCs w:val="32"/>
        </w:rPr>
        <w:t>先后被华能集团公司授予安全生产先进集体、节能先进单位；被左权县委、县政府授予优质重点工程建设特别奖、重点工程项目推进奖等荣誉，被誉为太行山下电力企业一颗璀璨的明珠。</w:t>
      </w:r>
      <w:r>
        <w:rPr>
          <w:rFonts w:ascii="仿宋_GB2312" w:eastAsia="仿宋_GB2312" w:hAnsi="Calibri" w:cs="Times New Roman" w:hint="eastAsia"/>
          <w:sz w:val="32"/>
          <w:szCs w:val="32"/>
        </w:rPr>
        <w:t>我们</w:t>
      </w:r>
      <w:r w:rsidR="00A45C4C" w:rsidRPr="00226AEA">
        <w:rPr>
          <w:rFonts w:ascii="仿宋_GB2312" w:eastAsia="仿宋_GB2312" w:hAnsi="Calibri" w:cs="Times New Roman" w:hint="eastAsia"/>
          <w:sz w:val="32"/>
          <w:szCs w:val="32"/>
        </w:rPr>
        <w:t>坚持以科学发展观为引领，携手并肩，团结一致，真抓实干，发扬华能人的优良传统，不负重托，不辱使命，恪尽职守，超“常规”、创造性地开展工作，创左权速度，树华能品牌。为华能事业的腾飞和老区人民的创造更加辉煌的明天！</w:t>
      </w:r>
    </w:p>
    <w:p w:rsidR="00DC29EF" w:rsidRPr="00226AEA" w:rsidRDefault="00FD0EC7" w:rsidP="00226AEA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noProof/>
          <w:sz w:val="32"/>
          <w:szCs w:val="32"/>
        </w:rPr>
        <w:lastRenderedPageBreak/>
        <w:drawing>
          <wp:inline distT="0" distB="0" distL="0" distR="0">
            <wp:extent cx="5274310" cy="317182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左权电厂照片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C4C" w:rsidRPr="00226AEA" w:rsidRDefault="00A45C4C" w:rsidP="00226AEA">
      <w:pPr>
        <w:widowControl/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226AEA">
        <w:rPr>
          <w:rFonts w:ascii="黑体" w:eastAsia="黑体" w:hAnsi="黑体" w:cs="Times New Roman" w:hint="eastAsia"/>
          <w:sz w:val="32"/>
          <w:szCs w:val="32"/>
        </w:rPr>
        <w:t>二</w:t>
      </w:r>
      <w:r w:rsidRPr="00226AEA">
        <w:rPr>
          <w:rFonts w:ascii="黑体" w:eastAsia="黑体" w:hAnsi="黑体" w:cs="Times New Roman"/>
          <w:sz w:val="32"/>
          <w:szCs w:val="32"/>
        </w:rPr>
        <w:t>、</w:t>
      </w:r>
      <w:r w:rsidRPr="00226AEA">
        <w:rPr>
          <w:rFonts w:ascii="黑体" w:eastAsia="黑体" w:hAnsi="黑体" w:cs="Times New Roman" w:hint="eastAsia"/>
          <w:sz w:val="32"/>
          <w:szCs w:val="32"/>
        </w:rPr>
        <w:t>联系方式</w:t>
      </w:r>
    </w:p>
    <w:p w:rsidR="00A45C4C" w:rsidRPr="00226AEA" w:rsidRDefault="00A45C4C" w:rsidP="00226AEA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26AEA">
        <w:rPr>
          <w:rFonts w:ascii="仿宋_GB2312" w:eastAsia="仿宋_GB2312" w:hAnsi="Calibri" w:cs="Times New Roman" w:hint="eastAsia"/>
          <w:sz w:val="32"/>
          <w:szCs w:val="32"/>
        </w:rPr>
        <w:t>地址</w:t>
      </w:r>
      <w:r w:rsidRPr="00226AEA">
        <w:rPr>
          <w:rFonts w:ascii="仿宋_GB2312" w:eastAsia="仿宋_GB2312" w:hAnsi="Calibri" w:cs="Times New Roman"/>
          <w:sz w:val="32"/>
          <w:szCs w:val="32"/>
        </w:rPr>
        <w:t>：</w:t>
      </w:r>
      <w:r w:rsidR="00226AEA" w:rsidRPr="00226AEA">
        <w:rPr>
          <w:rFonts w:ascii="仿宋_GB2312" w:eastAsia="仿宋_GB2312" w:hAnsi="Calibri" w:cs="Times New Roman" w:hint="eastAsia"/>
          <w:sz w:val="32"/>
          <w:szCs w:val="32"/>
        </w:rPr>
        <w:t>山西省晋中市左权县滨河路南</w:t>
      </w:r>
    </w:p>
    <w:p w:rsidR="00A45C4C" w:rsidRPr="00226AEA" w:rsidRDefault="00A45C4C" w:rsidP="00226AEA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26AEA">
        <w:rPr>
          <w:rFonts w:ascii="仿宋_GB2312" w:eastAsia="仿宋_GB2312" w:hAnsi="Calibri" w:cs="Times New Roman" w:hint="eastAsia"/>
          <w:sz w:val="32"/>
          <w:szCs w:val="32"/>
        </w:rPr>
        <w:t>邮编</w:t>
      </w:r>
      <w:r w:rsidRPr="00226AEA">
        <w:rPr>
          <w:rFonts w:ascii="仿宋_GB2312" w:eastAsia="仿宋_GB2312" w:hAnsi="Calibri" w:cs="Times New Roman"/>
          <w:sz w:val="32"/>
          <w:szCs w:val="32"/>
        </w:rPr>
        <w:t>：</w:t>
      </w:r>
      <w:r w:rsidR="00226AEA" w:rsidRPr="00226AEA">
        <w:rPr>
          <w:rFonts w:ascii="仿宋_GB2312" w:eastAsia="仿宋_GB2312" w:hAnsi="Calibri" w:cs="Times New Roman" w:hint="eastAsia"/>
          <w:sz w:val="32"/>
          <w:szCs w:val="32"/>
        </w:rPr>
        <w:t>032600</w:t>
      </w:r>
    </w:p>
    <w:p w:rsidR="00A45C4C" w:rsidRDefault="00A45C4C" w:rsidP="00226AEA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226AEA">
        <w:rPr>
          <w:rFonts w:ascii="仿宋_GB2312" w:eastAsia="仿宋_GB2312" w:hAnsi="Calibri" w:cs="Times New Roman" w:hint="eastAsia"/>
          <w:sz w:val="32"/>
          <w:szCs w:val="32"/>
        </w:rPr>
        <w:t>电话</w:t>
      </w:r>
      <w:r w:rsidRPr="00226AEA">
        <w:rPr>
          <w:rFonts w:ascii="仿宋_GB2312" w:eastAsia="仿宋_GB2312" w:hAnsi="Calibri" w:cs="Times New Roman"/>
          <w:sz w:val="32"/>
          <w:szCs w:val="32"/>
        </w:rPr>
        <w:t>：</w:t>
      </w:r>
      <w:r w:rsidR="00226AEA" w:rsidRPr="00226AEA">
        <w:rPr>
          <w:rFonts w:ascii="仿宋_GB2312" w:eastAsia="仿宋_GB2312" w:hAnsi="Calibri" w:cs="Times New Roman" w:hint="eastAsia"/>
          <w:sz w:val="32"/>
          <w:szCs w:val="32"/>
        </w:rPr>
        <w:t>0354-6242017</w:t>
      </w:r>
    </w:p>
    <w:p w:rsidR="005C4190" w:rsidRDefault="005C4190" w:rsidP="00226AEA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邮箱</w:t>
      </w:r>
      <w:r>
        <w:rPr>
          <w:rFonts w:ascii="仿宋_GB2312" w:eastAsia="仿宋_GB2312" w:hAnsi="Calibri" w:cs="Times New Roman"/>
          <w:sz w:val="32"/>
          <w:szCs w:val="32"/>
        </w:rPr>
        <w:t>：</w:t>
      </w:r>
      <w:r>
        <w:rPr>
          <w:rFonts w:ascii="仿宋_GB2312" w:eastAsia="仿宋_GB2312" w:hAnsi="Calibri" w:cs="Times New Roman" w:hint="eastAsia"/>
          <w:sz w:val="32"/>
          <w:szCs w:val="32"/>
        </w:rPr>
        <w:t>hnzqdcyouxiang</w:t>
      </w:r>
      <w:r>
        <w:rPr>
          <w:rFonts w:ascii="仿宋_GB2312" w:eastAsia="仿宋_GB2312" w:hAnsi="Calibri" w:cs="Times New Roman"/>
          <w:sz w:val="32"/>
          <w:szCs w:val="32"/>
        </w:rPr>
        <w:t>@163.com</w:t>
      </w:r>
    </w:p>
    <w:p w:rsidR="005C4190" w:rsidRPr="00226AEA" w:rsidRDefault="005C4190" w:rsidP="00226AEA">
      <w:pPr>
        <w:widowControl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传真</w:t>
      </w:r>
      <w:r>
        <w:rPr>
          <w:rFonts w:ascii="仿宋_GB2312" w:eastAsia="仿宋_GB2312" w:hAnsi="Calibri" w:cs="Times New Roman"/>
          <w:sz w:val="32"/>
          <w:szCs w:val="32"/>
        </w:rPr>
        <w:t>：</w:t>
      </w:r>
      <w:r>
        <w:rPr>
          <w:rFonts w:ascii="仿宋_GB2312" w:eastAsia="仿宋_GB2312" w:hAnsi="Calibri" w:cs="Times New Roman" w:hint="eastAsia"/>
          <w:sz w:val="32"/>
          <w:szCs w:val="32"/>
        </w:rPr>
        <w:t>0354-6242099</w:t>
      </w:r>
    </w:p>
    <w:sectPr w:rsidR="005C4190" w:rsidRPr="00226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71F" w:rsidRDefault="00C7471F" w:rsidP="00A45C4C">
      <w:r>
        <w:separator/>
      </w:r>
    </w:p>
  </w:endnote>
  <w:endnote w:type="continuationSeparator" w:id="0">
    <w:p w:rsidR="00C7471F" w:rsidRDefault="00C7471F" w:rsidP="00A4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71F" w:rsidRDefault="00C7471F" w:rsidP="00A45C4C">
      <w:r>
        <w:separator/>
      </w:r>
    </w:p>
  </w:footnote>
  <w:footnote w:type="continuationSeparator" w:id="0">
    <w:p w:rsidR="00C7471F" w:rsidRDefault="00C7471F" w:rsidP="00A45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79"/>
    <w:rsid w:val="00036655"/>
    <w:rsid w:val="00045042"/>
    <w:rsid w:val="00226AEA"/>
    <w:rsid w:val="0046366B"/>
    <w:rsid w:val="005C4190"/>
    <w:rsid w:val="005D697D"/>
    <w:rsid w:val="006C31CE"/>
    <w:rsid w:val="009E2F17"/>
    <w:rsid w:val="00A45C4C"/>
    <w:rsid w:val="00A465F7"/>
    <w:rsid w:val="00C7471F"/>
    <w:rsid w:val="00D87D18"/>
    <w:rsid w:val="00D966A4"/>
    <w:rsid w:val="00DC29EF"/>
    <w:rsid w:val="00F95E79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B9AADF-9ABF-420B-8DC9-3F3AE620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C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C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7D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7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侯晓涛/SXFGS/CHNG</dc:creator>
  <cp:keywords/>
  <dc:description/>
  <cp:lastModifiedBy>时斌</cp:lastModifiedBy>
  <cp:revision>10</cp:revision>
  <cp:lastPrinted>2021-06-24T03:06:00Z</cp:lastPrinted>
  <dcterms:created xsi:type="dcterms:W3CDTF">2021-06-24T02:36:00Z</dcterms:created>
  <dcterms:modified xsi:type="dcterms:W3CDTF">2021-07-29T10:27:00Z</dcterms:modified>
</cp:coreProperties>
</file>